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D" w:rsidRDefault="00941F29">
      <w:pPr>
        <w:spacing w:after="280" w:line="264" w:lineRule="auto"/>
        <w:ind w:left="10" w:right="14" w:hanging="10"/>
        <w:jc w:val="right"/>
      </w:pPr>
      <w:bookmarkStart w:id="0" w:name="_GoBack"/>
      <w:bookmarkEnd w:id="0"/>
      <w:r>
        <w:rPr>
          <w:sz w:val="18"/>
        </w:rPr>
        <w:t>Załącznik nr 3 do Regulaminu</w:t>
      </w:r>
    </w:p>
    <w:p w:rsidR="00DF1CDD" w:rsidRDefault="00941F29">
      <w:pPr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OCENA</w:t>
      </w:r>
    </w:p>
    <w:p w:rsidR="00DF1CDD" w:rsidRDefault="009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stanu i możliwości bezpiecznego użytkowania wyrobów zawierających azbest</w:t>
      </w: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Adres miejsca występowania wyrobów zawierających azbest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Rodzaj zabudowy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…………………………………………………………………...………...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Numer działki ewidencyjnej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………………………………...……………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………………..…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Numer obrębu ewidencyjnego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…………...……………..…...…………………………..……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Nazwa, rodzaj wyrobu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..............................................................................................................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Ilość wyrobów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4)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...............................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...........................................................................................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Data sporządzenia poprzedniej oceny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5)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......................................................................................</w:t>
      </w: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tbl>
      <w:tblPr>
        <w:tblW w:w="9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6254"/>
        <w:gridCol w:w="1126"/>
        <w:gridCol w:w="1042"/>
      </w:tblGrid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Rodzaj i stan wyrobu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Ocena </w:t>
            </w: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Lekkie płyty izolacyjne z azbestem (ciężar obj. &lt; 1.000 kg/m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Pozostałe wyroby z azbestem( np.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pokrycia dachowe, elewacyjne)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III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Wyrób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bezpośrednio dostępny (do wysokości 2 m)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IV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Miejsce usytuowania wyrobu 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stosunku do pomieszczeń użytkowych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16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19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5</w:t>
            </w:r>
          </w:p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Bez kontaktu z pomieszczeniem (np. na dachu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odizolowanym od pomieszczeń mieszkalnych)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V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CDD" w:rsidRDefault="00941F2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CDD" w:rsidRDefault="00DF1C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DF1CDD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CDD" w:rsidRDefault="00941F2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STOPIEŃ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 xml:space="preserve"> PILNOŚCI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CDD" w:rsidRDefault="00DF1C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</w:rPr>
        <w:t>UWAGA: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W każdej z pięciu grup arkusza należy wskazać co najmniej jedną pozycję. Jeśli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w grupie zostanie wskazana więcej niż jedna pozycja, sumując punkty z poszczególnych grup należy uwzględnić tylko pozycję o najwyższej punktacji w danej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grupie. Sumaryczna liczba punktów pozwala określić stopień pilności: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od 120 punktów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wymagane pilnie usunięcie (wymiana na wyrób bezazbestowy) lub zabezpieczenie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od 95 do 115 punktów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wymagana ponowna ocena w terminie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do 1 roku</w:t>
      </w:r>
    </w:p>
    <w:p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III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do 90 punktów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wymagana ponowna ocena w terminie do 5 lat</w:t>
      </w: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941F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                                                                                      .........................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Oceniający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Właściciel / Zarządca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(nazwisko i imię)                                                                                            (podpis)</w:t>
      </w: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...................................</w:t>
      </w:r>
    </w:p>
    <w:p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(miejscowość, data)                                                                    (adres lub pieczęć z adresem)</w:t>
      </w: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:rsidR="00DF1CDD" w:rsidRDefault="00941F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  <w:lastRenderedPageBreak/>
        <w:t xml:space="preserve">Objaśnienia: </w:t>
      </w:r>
    </w:p>
    <w:p w:rsidR="00DF1CDD" w:rsidRDefault="00941F29">
      <w:pPr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Należy podać rodzaj zabudowy: budynek mieszkalny, budynek gospodarczy, budynek przemysłowy, inny.</w:t>
      </w:r>
    </w:p>
    <w:p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Należy podać numer obrębu ewidencyjnego i numer działki ewidencyjnej faktycznego miejsca występowania azbestu.</w:t>
      </w:r>
    </w:p>
    <w:p w:rsidR="00DF1CDD" w:rsidRDefault="00941F29">
      <w:p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Przy określaniu rodzaju wyrobu zawierając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ego azbest należy stosować następującą klasyfikację: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płyty azbestowo-cementowe płaskie stosowane w budownictwie,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płyty faliste azbestowo-cementowe dla budownictwa,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rury i złącza azbestowo-cementowe,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izolacje natryskowe środkami zawierającymi w swoim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składzie azbest,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wyroby cierne azbestowo-kauczukowe,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przędza specjalna, w tym włókna azbestowe obrobione,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szczeliwa azbestowe,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taśmy tkane i plecione, sznury i sznurki,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wyroby azbestowo-kauczukowe, z wyjątkiem wyrobów ciernych,</w:t>
      </w:r>
    </w:p>
    <w:p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papier, tektura,</w:t>
      </w:r>
    </w:p>
    <w:p w:rsidR="00DF1CDD" w:rsidRDefault="00941F29">
      <w:pPr>
        <w:numPr>
          <w:ilvl w:val="0"/>
          <w:numId w:val="1"/>
        </w:numPr>
        <w:tabs>
          <w:tab w:val="left" w:pos="-73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inne wyroby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zawierające azbest, oddzielnie niewymienione, w tym papier i tektura, podać jakie.</w:t>
      </w:r>
    </w:p>
    <w:p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4)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Ilość wyrobów azbestowych podana w m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,</w:t>
      </w:r>
    </w:p>
    <w:p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5)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Należy podać datę przeprowadzenia poprzedniej oceny; jeśli jest to pierwsza ocena, należy wpisać „pierwsza ocena”.</w:t>
      </w:r>
    </w:p>
    <w:p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:rsidR="00DF1CDD" w:rsidRDefault="00DF1CDD"/>
    <w:sectPr w:rsidR="00DF1CDD">
      <w:pgSz w:w="11909" w:h="16841"/>
      <w:pgMar w:top="1388" w:right="1489" w:bottom="1421" w:left="11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29" w:rsidRDefault="00941F29">
      <w:pPr>
        <w:spacing w:after="0" w:line="240" w:lineRule="auto"/>
      </w:pPr>
      <w:r>
        <w:separator/>
      </w:r>
    </w:p>
  </w:endnote>
  <w:endnote w:type="continuationSeparator" w:id="0">
    <w:p w:rsidR="00941F29" w:rsidRDefault="0094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29" w:rsidRDefault="00941F29">
      <w:pPr>
        <w:spacing w:after="0" w:line="240" w:lineRule="auto"/>
      </w:pPr>
      <w:r>
        <w:separator/>
      </w:r>
    </w:p>
  </w:footnote>
  <w:footnote w:type="continuationSeparator" w:id="0">
    <w:p w:rsidR="00941F29" w:rsidRDefault="0094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707"/>
    <w:multiLevelType w:val="multilevel"/>
    <w:tmpl w:val="8708CE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1CDD"/>
    <w:rsid w:val="00941F29"/>
    <w:rsid w:val="00AC5221"/>
    <w:rsid w:val="00D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45666-5092-4B86-816A-6CCB12D2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Mateusz MS. Skrabania</cp:lastModifiedBy>
  <cp:revision>2</cp:revision>
  <dcterms:created xsi:type="dcterms:W3CDTF">2024-04-23T11:48:00Z</dcterms:created>
  <dcterms:modified xsi:type="dcterms:W3CDTF">2024-04-23T11:48:00Z</dcterms:modified>
</cp:coreProperties>
</file>